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CA" w:rsidRPr="00487AED" w:rsidRDefault="00980CCA" w:rsidP="00980CCA">
      <w:pPr>
        <w:pStyle w:val="Heading1"/>
        <w:ind w:left="1391" w:right="1398"/>
        <w:jc w:val="center"/>
        <w:rPr>
          <w:b/>
          <w:bCs/>
          <w:sz w:val="24"/>
          <w:szCs w:val="24"/>
        </w:rPr>
      </w:pPr>
      <w:r w:rsidRPr="00487AED">
        <w:rPr>
          <w:b/>
          <w:bCs/>
          <w:sz w:val="24"/>
          <w:szCs w:val="24"/>
        </w:rPr>
        <w:t>23EC2103–DIGITAL</w:t>
      </w:r>
      <w:r>
        <w:rPr>
          <w:b/>
          <w:bCs/>
          <w:sz w:val="24"/>
          <w:szCs w:val="24"/>
        </w:rPr>
        <w:t xml:space="preserve"> </w:t>
      </w:r>
      <w:r w:rsidRPr="00487AED">
        <w:rPr>
          <w:b/>
          <w:bCs/>
          <w:sz w:val="24"/>
          <w:szCs w:val="24"/>
        </w:rPr>
        <w:t>CIRCUITS</w:t>
      </w:r>
      <w:r>
        <w:rPr>
          <w:b/>
          <w:bCs/>
          <w:sz w:val="24"/>
          <w:szCs w:val="24"/>
        </w:rPr>
        <w:t xml:space="preserve"> </w:t>
      </w:r>
      <w:r w:rsidRPr="00487AED">
        <w:rPr>
          <w:b/>
          <w:bCs/>
          <w:sz w:val="24"/>
          <w:szCs w:val="24"/>
        </w:rPr>
        <w:t>DESIGN</w:t>
      </w:r>
    </w:p>
    <w:p w:rsidR="00980CCA" w:rsidRPr="00D12062" w:rsidRDefault="00980CCA" w:rsidP="00980CCA">
      <w:pPr>
        <w:pStyle w:val="BodyText"/>
        <w:spacing w:before="1"/>
        <w:rPr>
          <w:b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744"/>
        <w:gridCol w:w="3990"/>
        <w:gridCol w:w="3096"/>
        <w:gridCol w:w="850"/>
      </w:tblGrid>
      <w:tr w:rsidR="00980CCA" w:rsidRPr="00D12062" w:rsidTr="00DF3286">
        <w:trPr>
          <w:trHeight w:val="680"/>
        </w:trPr>
        <w:tc>
          <w:tcPr>
            <w:tcW w:w="2271" w:type="dxa"/>
            <w:gridSpan w:val="2"/>
          </w:tcPr>
          <w:p w:rsidR="00980CCA" w:rsidRPr="00D12062" w:rsidRDefault="00980CCA" w:rsidP="00DF3286">
            <w:pPr>
              <w:pStyle w:val="TableParagraph"/>
              <w:spacing w:before="200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CourseCategory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90" w:type="dxa"/>
          </w:tcPr>
          <w:p w:rsidR="00980CCA" w:rsidRPr="00D12062" w:rsidRDefault="00980CCA" w:rsidP="00DF3286">
            <w:pPr>
              <w:pStyle w:val="TableParagraph"/>
              <w:spacing w:before="194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Professional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Core</w:t>
            </w:r>
          </w:p>
        </w:tc>
        <w:tc>
          <w:tcPr>
            <w:tcW w:w="3096" w:type="dxa"/>
          </w:tcPr>
          <w:p w:rsidR="00980CCA" w:rsidRPr="00D12062" w:rsidRDefault="00980CCA" w:rsidP="00DF3286">
            <w:pPr>
              <w:pStyle w:val="TableParagraph"/>
              <w:spacing w:before="200"/>
              <w:ind w:right="72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850" w:type="dxa"/>
          </w:tcPr>
          <w:p w:rsidR="00980CCA" w:rsidRPr="00D12062" w:rsidRDefault="00980CCA" w:rsidP="00DF3286">
            <w:pPr>
              <w:pStyle w:val="TableParagraph"/>
              <w:spacing w:before="194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980CCA" w:rsidRPr="00D12062" w:rsidTr="00DF3286">
        <w:trPr>
          <w:trHeight w:val="642"/>
        </w:trPr>
        <w:tc>
          <w:tcPr>
            <w:tcW w:w="2271" w:type="dxa"/>
            <w:gridSpan w:val="2"/>
          </w:tcPr>
          <w:p w:rsidR="00980CCA" w:rsidRPr="00D12062" w:rsidRDefault="00980CCA" w:rsidP="00DF3286">
            <w:pPr>
              <w:pStyle w:val="TableParagraph"/>
              <w:spacing w:before="182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CourseType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90" w:type="dxa"/>
          </w:tcPr>
          <w:p w:rsidR="00980CCA" w:rsidRPr="00D12062" w:rsidRDefault="00980CCA" w:rsidP="00DF3286">
            <w:pPr>
              <w:pStyle w:val="TableParagraph"/>
              <w:spacing w:before="176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Theory</w:t>
            </w:r>
          </w:p>
        </w:tc>
        <w:tc>
          <w:tcPr>
            <w:tcW w:w="3096" w:type="dxa"/>
          </w:tcPr>
          <w:p w:rsidR="00980CCA" w:rsidRPr="00D12062" w:rsidRDefault="00980CCA" w:rsidP="00DF3286">
            <w:pPr>
              <w:pStyle w:val="TableParagraph"/>
              <w:spacing w:before="44"/>
              <w:ind w:right="74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Lecture-Tutorial-</w:t>
            </w:r>
          </w:p>
          <w:p w:rsidR="00980CCA" w:rsidRPr="00D12062" w:rsidRDefault="00980CCA" w:rsidP="00DF3286">
            <w:pPr>
              <w:pStyle w:val="TableParagraph"/>
              <w:ind w:right="74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Practical:</w:t>
            </w:r>
          </w:p>
        </w:tc>
        <w:tc>
          <w:tcPr>
            <w:tcW w:w="850" w:type="dxa"/>
          </w:tcPr>
          <w:p w:rsidR="00980CCA" w:rsidRPr="00D12062" w:rsidRDefault="00980CCA" w:rsidP="00DF3286">
            <w:pPr>
              <w:pStyle w:val="TableParagraph"/>
              <w:spacing w:before="176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3-0-0</w:t>
            </w:r>
          </w:p>
        </w:tc>
      </w:tr>
      <w:tr w:rsidR="00980CCA" w:rsidRPr="00D12062" w:rsidTr="00DF3286">
        <w:trPr>
          <w:trHeight w:val="907"/>
        </w:trPr>
        <w:tc>
          <w:tcPr>
            <w:tcW w:w="2271" w:type="dxa"/>
            <w:gridSpan w:val="2"/>
          </w:tcPr>
          <w:p w:rsidR="00980CCA" w:rsidRPr="00D12062" w:rsidRDefault="00980CCA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ind w:left="205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Prerequisite:</w:t>
            </w:r>
          </w:p>
        </w:tc>
        <w:tc>
          <w:tcPr>
            <w:tcW w:w="3990" w:type="dxa"/>
          </w:tcPr>
          <w:p w:rsidR="00980CCA" w:rsidRPr="00D12062" w:rsidRDefault="00980CCA" w:rsidP="00DF32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systems</w:t>
            </w:r>
            <w:proofErr w:type="gramStart"/>
            <w:r w:rsidRPr="00D12062">
              <w:rPr>
                <w:sz w:val="24"/>
                <w:szCs w:val="24"/>
              </w:rPr>
              <w:t>,Boolean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Algebra.</w:t>
            </w:r>
          </w:p>
        </w:tc>
        <w:tc>
          <w:tcPr>
            <w:tcW w:w="3096" w:type="dxa"/>
          </w:tcPr>
          <w:p w:rsidR="00980CCA" w:rsidRPr="00D12062" w:rsidRDefault="00980CCA" w:rsidP="00DF3286">
            <w:pPr>
              <w:pStyle w:val="TableParagraph"/>
              <w:spacing w:before="36" w:line="242" w:lineRule="auto"/>
              <w:ind w:left="537" w:right="73" w:firstLine="280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Sessional</w:t>
            </w:r>
            <w:proofErr w:type="spellEnd"/>
            <w:r w:rsidRPr="00D120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b/>
                <w:sz w:val="24"/>
                <w:szCs w:val="24"/>
              </w:rPr>
              <w:t>Evaluation:Univ.ExamEvaluation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  <w:p w:rsidR="00980CCA" w:rsidRPr="00D12062" w:rsidRDefault="00980CCA" w:rsidP="00DF3286">
            <w:pPr>
              <w:pStyle w:val="TableParagraph"/>
              <w:spacing w:line="273" w:lineRule="exact"/>
              <w:ind w:right="73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TotalMarks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980CCA" w:rsidRPr="00D12062" w:rsidRDefault="00980CCA" w:rsidP="00DF3286">
            <w:pPr>
              <w:pStyle w:val="TableParagraph"/>
              <w:spacing w:before="32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30</w:t>
            </w:r>
          </w:p>
          <w:p w:rsidR="00980CCA" w:rsidRPr="00D12062" w:rsidRDefault="00980CCA" w:rsidP="00DF3286">
            <w:pPr>
              <w:pStyle w:val="TableParagraph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70</w:t>
            </w:r>
          </w:p>
          <w:p w:rsidR="00980CCA" w:rsidRPr="00D12062" w:rsidRDefault="00980CCA" w:rsidP="00DF3286">
            <w:pPr>
              <w:pStyle w:val="TableParagraph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  <w:tr w:rsidR="00980CCA" w:rsidRPr="00D12062" w:rsidTr="00DF3286">
        <w:trPr>
          <w:trHeight w:val="1796"/>
        </w:trPr>
        <w:tc>
          <w:tcPr>
            <w:tcW w:w="2271" w:type="dxa"/>
            <w:gridSpan w:val="2"/>
          </w:tcPr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ind w:left="653" w:right="518" w:firstLine="174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</w:t>
            </w:r>
            <w:r w:rsidRPr="00D12062">
              <w:rPr>
                <w:b/>
                <w:spacing w:val="-1"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7936" w:type="dxa"/>
            <w:gridSpan w:val="3"/>
          </w:tcPr>
          <w:p w:rsidR="00980CCA" w:rsidRPr="00D12062" w:rsidRDefault="00980CCA" w:rsidP="00980CCA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  <w:tab w:val="left" w:pos="805"/>
              </w:tabs>
              <w:spacing w:before="21" w:line="237" w:lineRule="auto"/>
              <w:ind w:right="549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properties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Boolean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algebra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,logic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minimization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 Boolean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functions.</w:t>
            </w: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  <w:tab w:val="left" w:pos="805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Analyze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combinational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analyze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sequential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circuits.</w:t>
            </w: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  <w:tab w:val="left" w:pos="805"/>
              </w:tabs>
              <w:spacing w:line="252" w:lineRule="auto"/>
              <w:ind w:right="7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concepts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FSM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compare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Programmable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devices.</w:t>
            </w: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  <w:tab w:val="left" w:pos="805"/>
              </w:tabs>
              <w:spacing w:line="286" w:lineRule="exact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Model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combinational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sequential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HDLs.</w:t>
            </w:r>
          </w:p>
        </w:tc>
      </w:tr>
      <w:tr w:rsidR="00980CCA" w:rsidRPr="00D12062" w:rsidTr="00DF3286">
        <w:trPr>
          <w:trHeight w:val="395"/>
        </w:trPr>
        <w:tc>
          <w:tcPr>
            <w:tcW w:w="1527" w:type="dxa"/>
            <w:vMerge w:val="restart"/>
          </w:tcPr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spacing w:before="161"/>
              <w:ind w:left="309" w:right="161" w:firstLine="1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CourseOutcomes</w:t>
            </w:r>
            <w:proofErr w:type="spellEnd"/>
          </w:p>
        </w:tc>
        <w:tc>
          <w:tcPr>
            <w:tcW w:w="8680" w:type="dxa"/>
            <w:gridSpan w:val="4"/>
          </w:tcPr>
          <w:p w:rsidR="00980CCA" w:rsidRPr="00D12062" w:rsidRDefault="00980CCA" w:rsidP="00DF3286">
            <w:pPr>
              <w:pStyle w:val="TableParagraph"/>
              <w:spacing w:before="58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successful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course,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students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to:</w:t>
            </w:r>
          </w:p>
        </w:tc>
      </w:tr>
      <w:tr w:rsidR="00980CCA" w:rsidRPr="00D12062" w:rsidTr="00DF3286">
        <w:trPr>
          <w:trHeight w:val="642"/>
        </w:trPr>
        <w:tc>
          <w:tcPr>
            <w:tcW w:w="1527" w:type="dxa"/>
            <w:vMerge/>
            <w:tcBorders>
              <w:top w:val="nil"/>
            </w:tcBorders>
          </w:tcPr>
          <w:p w:rsidR="00980CCA" w:rsidRPr="00D12062" w:rsidRDefault="00980CCA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980CCA" w:rsidRPr="00D12062" w:rsidRDefault="00980CCA" w:rsidP="00DF3286">
            <w:pPr>
              <w:pStyle w:val="TableParagraph"/>
              <w:spacing w:before="180"/>
              <w:ind w:right="74"/>
              <w:jc w:val="righ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CO1</w:t>
            </w:r>
          </w:p>
        </w:tc>
        <w:tc>
          <w:tcPr>
            <w:tcW w:w="7936" w:type="dxa"/>
            <w:gridSpan w:val="3"/>
          </w:tcPr>
          <w:p w:rsidR="00980CCA" w:rsidRPr="00D12062" w:rsidRDefault="00980CCA" w:rsidP="00DF3286">
            <w:pPr>
              <w:pStyle w:val="TableParagraph"/>
              <w:spacing w:before="24" w:line="290" w:lineRule="atLeast"/>
              <w:ind w:left="84" w:right="70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properties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Boolean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algebra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,concepts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FSM(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L2)</w:t>
            </w:r>
          </w:p>
        </w:tc>
      </w:tr>
      <w:tr w:rsidR="00980CCA" w:rsidRPr="00D12062" w:rsidTr="00DF3286">
        <w:trPr>
          <w:trHeight w:val="395"/>
        </w:trPr>
        <w:tc>
          <w:tcPr>
            <w:tcW w:w="1527" w:type="dxa"/>
            <w:vMerge/>
            <w:tcBorders>
              <w:top w:val="nil"/>
            </w:tcBorders>
          </w:tcPr>
          <w:p w:rsidR="00980CCA" w:rsidRPr="00D12062" w:rsidRDefault="00980CCA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980CCA" w:rsidRPr="00D12062" w:rsidRDefault="00980CCA" w:rsidP="00DF3286">
            <w:pPr>
              <w:pStyle w:val="TableParagraph"/>
              <w:spacing w:before="58"/>
              <w:ind w:right="74"/>
              <w:jc w:val="righ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CO2</w:t>
            </w:r>
          </w:p>
        </w:tc>
        <w:tc>
          <w:tcPr>
            <w:tcW w:w="7936" w:type="dxa"/>
            <w:gridSpan w:val="3"/>
          </w:tcPr>
          <w:p w:rsidR="00980CCA" w:rsidRPr="00D12062" w:rsidRDefault="00980CCA" w:rsidP="00DF3286">
            <w:pPr>
              <w:pStyle w:val="TableParagraph"/>
              <w:spacing w:before="38"/>
              <w:ind w:left="84"/>
              <w:rPr>
                <w:sz w:val="24"/>
                <w:szCs w:val="24"/>
              </w:rPr>
            </w:pPr>
            <w:r w:rsidRPr="00D12062">
              <w:rPr>
                <w:spacing w:val="-1"/>
                <w:sz w:val="24"/>
                <w:szCs w:val="24"/>
              </w:rPr>
              <w:t>Apply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12062">
              <w:rPr>
                <w:spacing w:val="-1"/>
                <w:sz w:val="24"/>
                <w:szCs w:val="24"/>
              </w:rPr>
              <w:t>techniques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minimization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Boolean functions(L3)</w:t>
            </w:r>
          </w:p>
        </w:tc>
      </w:tr>
      <w:tr w:rsidR="00980CCA" w:rsidRPr="00D12062" w:rsidTr="00DF3286">
        <w:trPr>
          <w:trHeight w:val="396"/>
        </w:trPr>
        <w:tc>
          <w:tcPr>
            <w:tcW w:w="1527" w:type="dxa"/>
            <w:vMerge/>
            <w:tcBorders>
              <w:top w:val="nil"/>
            </w:tcBorders>
          </w:tcPr>
          <w:p w:rsidR="00980CCA" w:rsidRPr="00D12062" w:rsidRDefault="00980CCA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980CCA" w:rsidRPr="00D12062" w:rsidRDefault="00980CCA" w:rsidP="00DF3286">
            <w:pPr>
              <w:pStyle w:val="TableParagraph"/>
              <w:spacing w:before="58"/>
              <w:ind w:right="74"/>
              <w:jc w:val="righ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CO3</w:t>
            </w:r>
          </w:p>
        </w:tc>
        <w:tc>
          <w:tcPr>
            <w:tcW w:w="7936" w:type="dxa"/>
            <w:gridSpan w:val="3"/>
          </w:tcPr>
          <w:p w:rsidR="00980CCA" w:rsidRPr="00D12062" w:rsidRDefault="00980CCA" w:rsidP="00DF3286">
            <w:pPr>
              <w:pStyle w:val="TableParagraph"/>
              <w:spacing w:before="20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Analyze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combinational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Sequential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circuits.(L4)</w:t>
            </w:r>
          </w:p>
        </w:tc>
      </w:tr>
      <w:tr w:rsidR="00980CCA" w:rsidRPr="00D12062" w:rsidTr="00DF3286">
        <w:trPr>
          <w:trHeight w:val="396"/>
        </w:trPr>
        <w:tc>
          <w:tcPr>
            <w:tcW w:w="1527" w:type="dxa"/>
            <w:vMerge/>
            <w:tcBorders>
              <w:top w:val="nil"/>
            </w:tcBorders>
          </w:tcPr>
          <w:p w:rsidR="00980CCA" w:rsidRPr="00D12062" w:rsidRDefault="00980CCA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980CCA" w:rsidRPr="00D12062" w:rsidRDefault="00980CCA" w:rsidP="00DF3286">
            <w:pPr>
              <w:pStyle w:val="TableParagraph"/>
              <w:spacing w:before="58"/>
              <w:ind w:right="74"/>
              <w:jc w:val="righ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CO4</w:t>
            </w:r>
          </w:p>
        </w:tc>
        <w:tc>
          <w:tcPr>
            <w:tcW w:w="7936" w:type="dxa"/>
            <w:gridSpan w:val="3"/>
          </w:tcPr>
          <w:p w:rsidR="00980CCA" w:rsidRPr="00D12062" w:rsidRDefault="00980CCA" w:rsidP="00DF3286">
            <w:pPr>
              <w:pStyle w:val="TableParagraph"/>
              <w:spacing w:before="38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Compare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Programmable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devices.(L4)</w:t>
            </w:r>
          </w:p>
        </w:tc>
      </w:tr>
      <w:tr w:rsidR="00980CCA" w:rsidRPr="00D12062" w:rsidTr="00DF3286">
        <w:trPr>
          <w:trHeight w:val="396"/>
        </w:trPr>
        <w:tc>
          <w:tcPr>
            <w:tcW w:w="1527" w:type="dxa"/>
            <w:vMerge/>
            <w:tcBorders>
              <w:top w:val="nil"/>
            </w:tcBorders>
          </w:tcPr>
          <w:p w:rsidR="00980CCA" w:rsidRPr="00D12062" w:rsidRDefault="00980CCA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980CCA" w:rsidRPr="00D12062" w:rsidRDefault="00980CCA" w:rsidP="00DF3286">
            <w:pPr>
              <w:pStyle w:val="TableParagraph"/>
              <w:spacing w:before="58"/>
              <w:ind w:right="74"/>
              <w:jc w:val="righ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CO5</w:t>
            </w:r>
          </w:p>
        </w:tc>
        <w:tc>
          <w:tcPr>
            <w:tcW w:w="7936" w:type="dxa"/>
            <w:gridSpan w:val="3"/>
          </w:tcPr>
          <w:p w:rsidR="00980CCA" w:rsidRPr="00D12062" w:rsidRDefault="00980CCA" w:rsidP="00DF3286">
            <w:pPr>
              <w:pStyle w:val="TableParagraph"/>
              <w:spacing w:before="38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Model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combinational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sequential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 HDLs.(L5,L6)</w:t>
            </w:r>
          </w:p>
        </w:tc>
      </w:tr>
      <w:tr w:rsidR="00980CCA" w:rsidRPr="00D12062" w:rsidTr="00DF3286">
        <w:trPr>
          <w:trHeight w:val="6681"/>
        </w:trPr>
        <w:tc>
          <w:tcPr>
            <w:tcW w:w="1527" w:type="dxa"/>
          </w:tcPr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ind w:left="409" w:right="261" w:firstLine="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CourseContent</w:t>
            </w:r>
            <w:proofErr w:type="spellEnd"/>
          </w:p>
        </w:tc>
        <w:tc>
          <w:tcPr>
            <w:tcW w:w="8680" w:type="dxa"/>
            <w:gridSpan w:val="4"/>
          </w:tcPr>
          <w:p w:rsidR="00980CCA" w:rsidRPr="00D12062" w:rsidRDefault="00980CCA" w:rsidP="00DF3286">
            <w:pPr>
              <w:pStyle w:val="TableParagraph"/>
              <w:spacing w:before="26" w:line="273" w:lineRule="exact"/>
              <w:ind w:left="3839" w:right="3828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</w:t>
            </w:r>
          </w:p>
          <w:p w:rsidR="00980CCA" w:rsidRPr="00D12062" w:rsidRDefault="00980CCA" w:rsidP="00DF3286">
            <w:pPr>
              <w:pStyle w:val="TableParagraph"/>
              <w:ind w:left="84" w:right="70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Boolean algebra, logic operations, and minimization of Boolean functions, Review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Systems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Codes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,Representation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unsigned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integers,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Floating Point representation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real numbers, Laws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Boolean Algebra, Theorems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Boolean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Algebra,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Realization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gates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,Canonical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Boolean Functions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,Minimization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 Functions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Karnaugh</w:t>
            </w:r>
            <w:proofErr w:type="spellEnd"/>
            <w:r w:rsidRPr="00D12062">
              <w:rPr>
                <w:sz w:val="24"/>
                <w:szCs w:val="24"/>
              </w:rPr>
              <w:t xml:space="preserve"> Maps.</w:t>
            </w:r>
          </w:p>
          <w:p w:rsidR="00980CCA" w:rsidRPr="00D12062" w:rsidRDefault="00980CCA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spacing w:line="273" w:lineRule="exact"/>
              <w:ind w:left="3838" w:right="3828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</w:t>
            </w:r>
          </w:p>
          <w:p w:rsidR="00980CCA" w:rsidRPr="00D12062" w:rsidRDefault="00980CCA" w:rsidP="00DF3286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Combinational Logic Circuits: </w:t>
            </w:r>
            <w:r w:rsidRPr="00D12062">
              <w:rPr>
                <w:sz w:val="24"/>
                <w:szCs w:val="24"/>
              </w:rPr>
              <w:t>Combinational circuits, Design with basic logic gates,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design procedure, adders, </w:t>
            </w:r>
            <w:proofErr w:type="spellStart"/>
            <w:r w:rsidRPr="00D12062">
              <w:rPr>
                <w:sz w:val="24"/>
                <w:szCs w:val="24"/>
              </w:rPr>
              <w:t>subtractors</w:t>
            </w:r>
            <w:proofErr w:type="spellEnd"/>
            <w:r w:rsidRPr="00D12062">
              <w:rPr>
                <w:sz w:val="24"/>
                <w:szCs w:val="24"/>
              </w:rPr>
              <w:t xml:space="preserve">, 4-bit binary adder/ </w:t>
            </w:r>
            <w:proofErr w:type="spellStart"/>
            <w:r w:rsidRPr="00D12062">
              <w:rPr>
                <w:sz w:val="24"/>
                <w:szCs w:val="24"/>
              </w:rPr>
              <w:t>subtractor</w:t>
            </w:r>
            <w:proofErr w:type="spellEnd"/>
            <w:r w:rsidRPr="00D12062">
              <w:rPr>
                <w:sz w:val="24"/>
                <w:szCs w:val="24"/>
              </w:rPr>
              <w:t xml:space="preserve"> circuit, BCD </w:t>
            </w:r>
            <w:proofErr w:type="spellStart"/>
            <w:r w:rsidRPr="00D12062">
              <w:rPr>
                <w:sz w:val="24"/>
                <w:szCs w:val="24"/>
              </w:rPr>
              <w:t>adder</w:t>
            </w:r>
            <w:proofErr w:type="gramStart"/>
            <w:r w:rsidRPr="00D12062">
              <w:rPr>
                <w:sz w:val="24"/>
                <w:szCs w:val="24"/>
              </w:rPr>
              <w:t>,carrylook</w:t>
            </w:r>
            <w:proofErr w:type="spellEnd"/>
            <w:proofErr w:type="gramEnd"/>
            <w:r w:rsidRPr="00D12062">
              <w:rPr>
                <w:sz w:val="24"/>
                <w:szCs w:val="24"/>
              </w:rPr>
              <w:t>-a-head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adder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,binary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multiplier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magnitude comparator</w:t>
            </w:r>
            <w:r w:rsidRPr="00D120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selectors,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priority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encoders,decoders,multiplexers</w:t>
            </w:r>
            <w:proofErr w:type="spellEnd"/>
            <w:r w:rsidRPr="00D12062">
              <w:rPr>
                <w:sz w:val="24"/>
                <w:szCs w:val="24"/>
              </w:rPr>
              <w:t xml:space="preserve">, </w:t>
            </w:r>
            <w:proofErr w:type="spellStart"/>
            <w:r w:rsidRPr="00D12062">
              <w:rPr>
                <w:sz w:val="24"/>
                <w:szCs w:val="24"/>
              </w:rPr>
              <w:t>demultiplexers</w:t>
            </w:r>
            <w:proofErr w:type="spellEnd"/>
            <w:r w:rsidRPr="00D12062">
              <w:rPr>
                <w:sz w:val="24"/>
                <w:szCs w:val="24"/>
              </w:rPr>
              <w:t>.</w:t>
            </w:r>
          </w:p>
          <w:p w:rsidR="00980CCA" w:rsidRPr="00D12062" w:rsidRDefault="00980CCA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spacing w:line="273" w:lineRule="exact"/>
              <w:ind w:left="3840" w:right="3828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UNIT-III</w:t>
            </w:r>
          </w:p>
          <w:p w:rsidR="00980CCA" w:rsidRPr="00D12062" w:rsidRDefault="00980CCA" w:rsidP="00DF3286">
            <w:pPr>
              <w:pStyle w:val="TableParagraph"/>
              <w:ind w:left="84" w:right="72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Hardware Description Language: </w:t>
            </w:r>
            <w:r w:rsidRPr="00D12062">
              <w:rPr>
                <w:sz w:val="24"/>
                <w:szCs w:val="24"/>
              </w:rPr>
              <w:t xml:space="preserve">Introduction to </w:t>
            </w:r>
            <w:proofErr w:type="spellStart"/>
            <w:r w:rsidRPr="00D12062">
              <w:rPr>
                <w:sz w:val="24"/>
                <w:szCs w:val="24"/>
              </w:rPr>
              <w:t>Verilog</w:t>
            </w:r>
            <w:proofErr w:type="spellEnd"/>
            <w:r w:rsidRPr="00D12062">
              <w:rPr>
                <w:sz w:val="24"/>
                <w:szCs w:val="24"/>
              </w:rPr>
              <w:t xml:space="preserve"> - structural specification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behavioral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specification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logic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,hierarchical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Verilog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Code,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Verilog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combinational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circuits-conditional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,if-else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 w:rsidRPr="00D12062">
              <w:rPr>
                <w:sz w:val="24"/>
                <w:szCs w:val="24"/>
              </w:rPr>
              <w:t>atement,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case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statement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loop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usings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equential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CAD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tools.</w:t>
            </w:r>
          </w:p>
          <w:p w:rsidR="00980CCA" w:rsidRPr="00D12062" w:rsidRDefault="00980CCA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0CCA" w:rsidRPr="00D12062" w:rsidRDefault="00980CCA" w:rsidP="00DF3286">
            <w:pPr>
              <w:pStyle w:val="TableParagraph"/>
              <w:spacing w:line="273" w:lineRule="exact"/>
              <w:ind w:left="3840" w:right="3827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UNIT-IV</w:t>
            </w:r>
          </w:p>
          <w:p w:rsidR="00980CCA" w:rsidRPr="00D12062" w:rsidRDefault="00980CCA" w:rsidP="00DF3286">
            <w:pPr>
              <w:pStyle w:val="TableParagraph"/>
              <w:ind w:left="84" w:right="72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Sequential Logic Circuits: </w:t>
            </w:r>
            <w:r w:rsidRPr="00D12062">
              <w:rPr>
                <w:sz w:val="24"/>
                <w:szCs w:val="24"/>
              </w:rPr>
              <w:t>Basic architectural distinction between combinational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sequential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procedure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,latches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,flip-flops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,truth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tables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excitation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tables, timing and triggering consideration, conversion of flip- flops, design of counters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,ripple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counters,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synchronous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counters,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ringcounter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Johnson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counter,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registers,shift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8681"/>
      </w:tblGrid>
      <w:tr w:rsidR="00980CCA" w:rsidRPr="00D12062" w:rsidTr="00980CCA">
        <w:trPr>
          <w:trHeight w:val="2538"/>
        </w:trPr>
        <w:tc>
          <w:tcPr>
            <w:tcW w:w="1527" w:type="dxa"/>
          </w:tcPr>
          <w:p w:rsidR="00980CCA" w:rsidRPr="00D12062" w:rsidRDefault="00980CCA" w:rsidP="00980C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980CCA" w:rsidRPr="00D12062" w:rsidRDefault="00980CCA" w:rsidP="00980CCA">
            <w:pPr>
              <w:pStyle w:val="TableParagraph"/>
              <w:spacing w:before="10"/>
              <w:ind w:left="84" w:right="71"/>
              <w:jc w:val="both"/>
              <w:rPr>
                <w:sz w:val="24"/>
                <w:szCs w:val="24"/>
              </w:rPr>
            </w:pPr>
            <w:proofErr w:type="gramStart"/>
            <w:r w:rsidRPr="00D12062">
              <w:rPr>
                <w:sz w:val="24"/>
                <w:szCs w:val="24"/>
              </w:rPr>
              <w:t>Registers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,universal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shift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register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.</w:t>
            </w:r>
            <w:proofErr w:type="spellStart"/>
            <w:r w:rsidRPr="00D12062">
              <w:rPr>
                <w:sz w:val="24"/>
                <w:szCs w:val="24"/>
              </w:rPr>
              <w:t>Verilog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constructs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fors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equential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flip-flop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 clear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capability,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Verilog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constructs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registers and counters.</w:t>
            </w:r>
          </w:p>
          <w:p w:rsidR="00980CCA" w:rsidRPr="00D12062" w:rsidRDefault="00980CCA" w:rsidP="00980C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80CCA" w:rsidRPr="00D12062" w:rsidRDefault="00980CCA" w:rsidP="00980CCA">
            <w:pPr>
              <w:pStyle w:val="TableParagraph"/>
              <w:spacing w:line="273" w:lineRule="exact"/>
              <w:ind w:left="3893" w:right="3883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UNIT-V</w:t>
            </w:r>
          </w:p>
          <w:p w:rsidR="00980CCA" w:rsidRPr="00D12062" w:rsidRDefault="00980CCA" w:rsidP="00980CCA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Finite State Machines and Programmable Logic Devices: </w:t>
            </w:r>
            <w:r w:rsidRPr="00D12062">
              <w:rPr>
                <w:sz w:val="24"/>
                <w:szCs w:val="24"/>
              </w:rPr>
              <w:t>Types of FSM, capabilities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limitations of FSM, state assignment, realization of FSM using flip-flops, Mealy 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Moore conversion and vice-versa, reduction of state tables using partition technique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,Design of sequence detector. Types of PLD’s: PROM, PAL, PLA, basic structure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CPLD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FPGA</w:t>
            </w:r>
            <w:proofErr w:type="gramStart"/>
            <w:r w:rsidRPr="00D12062">
              <w:rPr>
                <w:sz w:val="24"/>
                <w:szCs w:val="24"/>
              </w:rPr>
              <w:t>,advantages</w:t>
            </w:r>
            <w:proofErr w:type="spellEnd"/>
            <w:proofErr w:type="gramEnd"/>
            <w:r w:rsidRPr="00D12062">
              <w:rPr>
                <w:sz w:val="24"/>
                <w:szCs w:val="24"/>
              </w:rPr>
              <w:t xml:space="preserve"> of FPGAs.</w:t>
            </w:r>
          </w:p>
        </w:tc>
      </w:tr>
      <w:tr w:rsidR="00980CCA" w:rsidRPr="00D12062" w:rsidTr="00980CCA">
        <w:trPr>
          <w:trHeight w:val="444"/>
        </w:trPr>
        <w:tc>
          <w:tcPr>
            <w:tcW w:w="1527" w:type="dxa"/>
            <w:tcBorders>
              <w:bottom w:val="nil"/>
            </w:tcBorders>
          </w:tcPr>
          <w:p w:rsidR="00980CCA" w:rsidRPr="00D12062" w:rsidRDefault="00980CCA" w:rsidP="00980C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81" w:type="dxa"/>
            <w:tcBorders>
              <w:bottom w:val="nil"/>
            </w:tcBorders>
          </w:tcPr>
          <w:p w:rsidR="00980CCA" w:rsidRPr="00D12062" w:rsidRDefault="00980CCA" w:rsidP="00980CCA">
            <w:pPr>
              <w:pStyle w:val="TableParagraph"/>
              <w:spacing w:before="18"/>
              <w:ind w:left="204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TEXTBOOKS:</w:t>
            </w:r>
          </w:p>
        </w:tc>
      </w:tr>
      <w:tr w:rsidR="00980CCA" w:rsidRPr="00D12062" w:rsidTr="00980CCA">
        <w:trPr>
          <w:trHeight w:val="1177"/>
        </w:trPr>
        <w:tc>
          <w:tcPr>
            <w:tcW w:w="1527" w:type="dxa"/>
            <w:tcBorders>
              <w:top w:val="nil"/>
              <w:bottom w:val="nil"/>
            </w:tcBorders>
          </w:tcPr>
          <w:p w:rsidR="00980CCA" w:rsidRPr="00D12062" w:rsidRDefault="00980CCA" w:rsidP="00980C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bottom w:val="nil"/>
            </w:tcBorders>
          </w:tcPr>
          <w:p w:rsidR="00980CCA" w:rsidRPr="00D12062" w:rsidRDefault="00980CCA" w:rsidP="00980CC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spacing w:before="124" w:line="275" w:lineRule="exact"/>
              <w:ind w:hanging="36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M.MorrisMano,“DigitalDesign”,3rdEdition,PHI.(</w:t>
            </w:r>
            <w:proofErr w:type="spellStart"/>
            <w:r w:rsidRPr="00D12062">
              <w:rPr>
                <w:sz w:val="24"/>
                <w:szCs w:val="24"/>
              </w:rPr>
              <w:t>UnitItoIV</w:t>
            </w:r>
            <w:proofErr w:type="spellEnd"/>
            <w:r w:rsidRPr="00D12062">
              <w:rPr>
                <w:sz w:val="24"/>
                <w:szCs w:val="24"/>
              </w:rPr>
              <w:t>)</w:t>
            </w: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spacing w:line="242" w:lineRule="auto"/>
              <w:ind w:right="563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StephenBrownandZvonkoVranesic,“FundamentalsofDigitalLogicwithVerilogDesign”,3rdEdition,McGraw-Hill(UnitV)</w:t>
            </w:r>
          </w:p>
        </w:tc>
      </w:tr>
      <w:tr w:rsidR="00980CCA" w:rsidRPr="00D12062" w:rsidTr="00980CCA">
        <w:trPr>
          <w:trHeight w:val="3267"/>
        </w:trPr>
        <w:tc>
          <w:tcPr>
            <w:tcW w:w="1527" w:type="dxa"/>
            <w:tcBorders>
              <w:top w:val="nil"/>
            </w:tcBorders>
          </w:tcPr>
          <w:p w:rsidR="00980CCA" w:rsidRPr="00D12062" w:rsidRDefault="00980CCA" w:rsidP="00980C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80CCA" w:rsidRPr="00D12062" w:rsidRDefault="00980CCA" w:rsidP="00980CCA">
            <w:pPr>
              <w:pStyle w:val="TableParagraph"/>
              <w:ind w:left="247" w:right="117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pacing w:val="-1"/>
                <w:sz w:val="24"/>
                <w:szCs w:val="24"/>
              </w:rPr>
              <w:t xml:space="preserve">Text </w:t>
            </w:r>
            <w:proofErr w:type="spellStart"/>
            <w:r w:rsidRPr="00D12062">
              <w:rPr>
                <w:b/>
                <w:sz w:val="24"/>
                <w:szCs w:val="24"/>
              </w:rPr>
              <w:t>Books&amp;ReferenceBooks</w:t>
            </w:r>
            <w:proofErr w:type="spellEnd"/>
          </w:p>
        </w:tc>
        <w:tc>
          <w:tcPr>
            <w:tcW w:w="8681" w:type="dxa"/>
            <w:tcBorders>
              <w:top w:val="nil"/>
            </w:tcBorders>
          </w:tcPr>
          <w:p w:rsidR="00980CCA" w:rsidRPr="00D12062" w:rsidRDefault="00980CCA" w:rsidP="00980CCA">
            <w:pPr>
              <w:pStyle w:val="TableParagraph"/>
              <w:spacing w:before="197"/>
              <w:ind w:left="204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REFERENCEBOOKS:</w:t>
            </w:r>
          </w:p>
          <w:p w:rsidR="00980CCA" w:rsidRPr="00D12062" w:rsidRDefault="00980CCA" w:rsidP="00980CCA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</w:tabs>
              <w:spacing w:line="237" w:lineRule="auto"/>
              <w:ind w:right="7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CharlesH.Roth</w:t>
            </w:r>
            <w:proofErr w:type="gramStart"/>
            <w:r w:rsidRPr="00D12062">
              <w:rPr>
                <w:sz w:val="24"/>
                <w:szCs w:val="24"/>
              </w:rPr>
              <w:t>,Jr</w:t>
            </w:r>
            <w:proofErr w:type="gramEnd"/>
            <w:r w:rsidRPr="00D12062">
              <w:rPr>
                <w:sz w:val="24"/>
                <w:szCs w:val="24"/>
              </w:rPr>
              <w:t>,“FundamentalsofLogicDesign”,4thEdition,JaicoPublishers.</w:t>
            </w: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</w:tabs>
              <w:spacing w:line="237" w:lineRule="auto"/>
              <w:ind w:right="557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ZviKohaviandNirajK.Jha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SwitchingandFiniteAutomataTheory,3rdEdition,CambridgeUniversityPress,2010.</w:t>
            </w: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</w:tabs>
              <w:spacing w:before="3" w:line="237" w:lineRule="auto"/>
              <w:ind w:right="548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SamirPalnitkar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VerilogHDL:AGuidetoDigitalDesignandSynthesis”,2</w:t>
            </w:r>
            <w:r w:rsidRPr="00D12062">
              <w:rPr>
                <w:sz w:val="24"/>
                <w:szCs w:val="24"/>
                <w:vertAlign w:val="superscript"/>
              </w:rPr>
              <w:t>nd</w:t>
            </w:r>
            <w:r w:rsidRPr="00D12062">
              <w:rPr>
                <w:sz w:val="24"/>
                <w:szCs w:val="24"/>
              </w:rPr>
              <w:t xml:space="preserve">Edition,Prentice </w:t>
            </w:r>
            <w:proofErr w:type="spellStart"/>
            <w:r w:rsidRPr="00D12062">
              <w:rPr>
                <w:sz w:val="24"/>
                <w:szCs w:val="24"/>
              </w:rPr>
              <w:t>HallPTR</w:t>
            </w:r>
            <w:proofErr w:type="spellEnd"/>
            <w:r w:rsidRPr="00D12062">
              <w:rPr>
                <w:sz w:val="24"/>
                <w:szCs w:val="24"/>
              </w:rPr>
              <w:t>.</w:t>
            </w:r>
          </w:p>
          <w:p w:rsidR="00980CCA" w:rsidRPr="00D12062" w:rsidRDefault="00980CCA" w:rsidP="00980CCA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</w:tabs>
              <w:spacing w:before="4"/>
              <w:ind w:right="7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D.P.Leach</w:t>
            </w:r>
            <w:proofErr w:type="gramStart"/>
            <w:r w:rsidRPr="00D12062">
              <w:rPr>
                <w:sz w:val="24"/>
                <w:szCs w:val="24"/>
              </w:rPr>
              <w:t>,A.P.Malvino</w:t>
            </w:r>
            <w:proofErr w:type="gramEnd"/>
            <w:r w:rsidRPr="00D12062">
              <w:rPr>
                <w:sz w:val="24"/>
                <w:szCs w:val="24"/>
              </w:rPr>
              <w:t>,“DigitalPrinciplesandApplications”,TMH,7thEdition.</w:t>
            </w:r>
          </w:p>
        </w:tc>
      </w:tr>
    </w:tbl>
    <w:p w:rsidR="00980CCA" w:rsidRPr="00D12062" w:rsidRDefault="00980CCA" w:rsidP="00980CCA">
      <w:pPr>
        <w:jc w:val="both"/>
        <w:rPr>
          <w:sz w:val="24"/>
          <w:szCs w:val="24"/>
        </w:rPr>
        <w:sectPr w:rsidR="00980CCA" w:rsidRPr="00D12062" w:rsidSect="00487AED">
          <w:pgSz w:w="12240" w:h="15840"/>
          <w:pgMar w:top="780" w:right="700" w:bottom="740" w:left="880" w:header="0" w:footer="544" w:gutter="0"/>
          <w:cols w:space="720"/>
        </w:sectPr>
      </w:pPr>
    </w:p>
    <w:p w:rsidR="00980CCA" w:rsidRDefault="00980CCA" w:rsidP="00980CCA"/>
    <w:tbl>
      <w:tblPr>
        <w:tblStyle w:val="TableGrid2"/>
        <w:tblW w:w="10944" w:type="dxa"/>
        <w:tblInd w:w="-459" w:type="dxa"/>
        <w:tblLook w:val="04A0"/>
      </w:tblPr>
      <w:tblGrid>
        <w:gridCol w:w="946"/>
        <w:gridCol w:w="745"/>
        <w:gridCol w:w="706"/>
        <w:gridCol w:w="663"/>
        <w:gridCol w:w="649"/>
        <w:gridCol w:w="643"/>
        <w:gridCol w:w="662"/>
        <w:gridCol w:w="662"/>
        <w:gridCol w:w="662"/>
        <w:gridCol w:w="662"/>
        <w:gridCol w:w="779"/>
        <w:gridCol w:w="804"/>
        <w:gridCol w:w="807"/>
        <w:gridCol w:w="777"/>
        <w:gridCol w:w="777"/>
      </w:tblGrid>
      <w:tr w:rsidR="00980CCA" w:rsidRPr="00D12062" w:rsidTr="00DF3286">
        <w:tc>
          <w:tcPr>
            <w:tcW w:w="10944" w:type="dxa"/>
            <w:gridSpan w:val="15"/>
          </w:tcPr>
          <w:p w:rsidR="00980CCA" w:rsidRPr="00D12062" w:rsidRDefault="00980CCA" w:rsidP="00DF3286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980CCA" w:rsidRPr="00D12062" w:rsidTr="00DF3286">
        <w:tc>
          <w:tcPr>
            <w:tcW w:w="946" w:type="dxa"/>
          </w:tcPr>
          <w:p w:rsidR="00980CCA" w:rsidRPr="00D12062" w:rsidRDefault="00980CCA" w:rsidP="00DF328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06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3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9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79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04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0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PSO2</w:t>
            </w:r>
          </w:p>
        </w:tc>
      </w:tr>
      <w:tr w:rsidR="00980CCA" w:rsidRPr="00D12062" w:rsidTr="00DF3286">
        <w:tc>
          <w:tcPr>
            <w:tcW w:w="946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45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980CCA" w:rsidRPr="00D12062" w:rsidTr="00DF3286">
        <w:tc>
          <w:tcPr>
            <w:tcW w:w="946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45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980CCA" w:rsidRPr="00D12062" w:rsidTr="00DF3286">
        <w:tc>
          <w:tcPr>
            <w:tcW w:w="946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45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980CCA" w:rsidRPr="00D12062" w:rsidTr="00DF3286">
        <w:tc>
          <w:tcPr>
            <w:tcW w:w="946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45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980CCA" w:rsidRPr="00D12062" w:rsidTr="00DF3286">
        <w:tc>
          <w:tcPr>
            <w:tcW w:w="946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45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980CCA" w:rsidRPr="00D12062" w:rsidRDefault="00980CCA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271"/>
    <w:multiLevelType w:val="hybridMultilevel"/>
    <w:tmpl w:val="6BE00906"/>
    <w:lvl w:ilvl="0" w:tplc="8D5A4EE0">
      <w:start w:val="1"/>
      <w:numFmt w:val="decimal"/>
      <w:lvlText w:val="%1."/>
      <w:lvlJc w:val="left"/>
      <w:pPr>
        <w:ind w:left="888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3E834A">
      <w:numFmt w:val="bullet"/>
      <w:lvlText w:val="•"/>
      <w:lvlJc w:val="left"/>
      <w:pPr>
        <w:ind w:left="1659" w:hanging="362"/>
      </w:pPr>
      <w:rPr>
        <w:rFonts w:hint="default"/>
        <w:lang w:val="en-US" w:eastAsia="en-US" w:bidi="ar-SA"/>
      </w:rPr>
    </w:lvl>
    <w:lvl w:ilvl="2" w:tplc="526C920E">
      <w:numFmt w:val="bullet"/>
      <w:lvlText w:val="•"/>
      <w:lvlJc w:val="left"/>
      <w:pPr>
        <w:ind w:left="2438" w:hanging="362"/>
      </w:pPr>
      <w:rPr>
        <w:rFonts w:hint="default"/>
        <w:lang w:val="en-US" w:eastAsia="en-US" w:bidi="ar-SA"/>
      </w:rPr>
    </w:lvl>
    <w:lvl w:ilvl="3" w:tplc="9098B22A">
      <w:numFmt w:val="bullet"/>
      <w:lvlText w:val="•"/>
      <w:lvlJc w:val="left"/>
      <w:pPr>
        <w:ind w:left="3217" w:hanging="362"/>
      </w:pPr>
      <w:rPr>
        <w:rFonts w:hint="default"/>
        <w:lang w:val="en-US" w:eastAsia="en-US" w:bidi="ar-SA"/>
      </w:rPr>
    </w:lvl>
    <w:lvl w:ilvl="4" w:tplc="91CE37C0">
      <w:numFmt w:val="bullet"/>
      <w:lvlText w:val="•"/>
      <w:lvlJc w:val="left"/>
      <w:pPr>
        <w:ind w:left="3996" w:hanging="362"/>
      </w:pPr>
      <w:rPr>
        <w:rFonts w:hint="default"/>
        <w:lang w:val="en-US" w:eastAsia="en-US" w:bidi="ar-SA"/>
      </w:rPr>
    </w:lvl>
    <w:lvl w:ilvl="5" w:tplc="1C22BEB6">
      <w:numFmt w:val="bullet"/>
      <w:lvlText w:val="•"/>
      <w:lvlJc w:val="left"/>
      <w:pPr>
        <w:ind w:left="4775" w:hanging="362"/>
      </w:pPr>
      <w:rPr>
        <w:rFonts w:hint="default"/>
        <w:lang w:val="en-US" w:eastAsia="en-US" w:bidi="ar-SA"/>
      </w:rPr>
    </w:lvl>
    <w:lvl w:ilvl="6" w:tplc="C58C0B02">
      <w:numFmt w:val="bullet"/>
      <w:lvlText w:val="•"/>
      <w:lvlJc w:val="left"/>
      <w:pPr>
        <w:ind w:left="5554" w:hanging="362"/>
      </w:pPr>
      <w:rPr>
        <w:rFonts w:hint="default"/>
        <w:lang w:val="en-US" w:eastAsia="en-US" w:bidi="ar-SA"/>
      </w:rPr>
    </w:lvl>
    <w:lvl w:ilvl="7" w:tplc="9C0E7548">
      <w:numFmt w:val="bullet"/>
      <w:lvlText w:val="•"/>
      <w:lvlJc w:val="left"/>
      <w:pPr>
        <w:ind w:left="6333" w:hanging="362"/>
      </w:pPr>
      <w:rPr>
        <w:rFonts w:hint="default"/>
        <w:lang w:val="en-US" w:eastAsia="en-US" w:bidi="ar-SA"/>
      </w:rPr>
    </w:lvl>
    <w:lvl w:ilvl="8" w:tplc="F07C7842">
      <w:numFmt w:val="bullet"/>
      <w:lvlText w:val="•"/>
      <w:lvlJc w:val="left"/>
      <w:pPr>
        <w:ind w:left="7112" w:hanging="362"/>
      </w:pPr>
      <w:rPr>
        <w:rFonts w:hint="default"/>
        <w:lang w:val="en-US" w:eastAsia="en-US" w:bidi="ar-SA"/>
      </w:rPr>
    </w:lvl>
  </w:abstractNum>
  <w:abstractNum w:abstractNumId="1">
    <w:nsid w:val="45E475BA"/>
    <w:multiLevelType w:val="hybridMultilevel"/>
    <w:tmpl w:val="484639E2"/>
    <w:lvl w:ilvl="0" w:tplc="26947834">
      <w:start w:val="1"/>
      <w:numFmt w:val="decimal"/>
      <w:lvlText w:val="%1."/>
      <w:lvlJc w:val="left"/>
      <w:pPr>
        <w:ind w:left="888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183CAC">
      <w:numFmt w:val="bullet"/>
      <w:lvlText w:val="•"/>
      <w:lvlJc w:val="left"/>
      <w:pPr>
        <w:ind w:left="1659" w:hanging="362"/>
      </w:pPr>
      <w:rPr>
        <w:rFonts w:hint="default"/>
        <w:lang w:val="en-US" w:eastAsia="en-US" w:bidi="ar-SA"/>
      </w:rPr>
    </w:lvl>
    <w:lvl w:ilvl="2" w:tplc="EA20714C">
      <w:numFmt w:val="bullet"/>
      <w:lvlText w:val="•"/>
      <w:lvlJc w:val="left"/>
      <w:pPr>
        <w:ind w:left="2438" w:hanging="362"/>
      </w:pPr>
      <w:rPr>
        <w:rFonts w:hint="default"/>
        <w:lang w:val="en-US" w:eastAsia="en-US" w:bidi="ar-SA"/>
      </w:rPr>
    </w:lvl>
    <w:lvl w:ilvl="3" w:tplc="DC6A6050">
      <w:numFmt w:val="bullet"/>
      <w:lvlText w:val="•"/>
      <w:lvlJc w:val="left"/>
      <w:pPr>
        <w:ind w:left="3217" w:hanging="362"/>
      </w:pPr>
      <w:rPr>
        <w:rFonts w:hint="default"/>
        <w:lang w:val="en-US" w:eastAsia="en-US" w:bidi="ar-SA"/>
      </w:rPr>
    </w:lvl>
    <w:lvl w:ilvl="4" w:tplc="6456A176">
      <w:numFmt w:val="bullet"/>
      <w:lvlText w:val="•"/>
      <w:lvlJc w:val="left"/>
      <w:pPr>
        <w:ind w:left="3996" w:hanging="362"/>
      </w:pPr>
      <w:rPr>
        <w:rFonts w:hint="default"/>
        <w:lang w:val="en-US" w:eastAsia="en-US" w:bidi="ar-SA"/>
      </w:rPr>
    </w:lvl>
    <w:lvl w:ilvl="5" w:tplc="A31AAB5E">
      <w:numFmt w:val="bullet"/>
      <w:lvlText w:val="•"/>
      <w:lvlJc w:val="left"/>
      <w:pPr>
        <w:ind w:left="4775" w:hanging="362"/>
      </w:pPr>
      <w:rPr>
        <w:rFonts w:hint="default"/>
        <w:lang w:val="en-US" w:eastAsia="en-US" w:bidi="ar-SA"/>
      </w:rPr>
    </w:lvl>
    <w:lvl w:ilvl="6" w:tplc="CA8286B8">
      <w:numFmt w:val="bullet"/>
      <w:lvlText w:val="•"/>
      <w:lvlJc w:val="left"/>
      <w:pPr>
        <w:ind w:left="5554" w:hanging="362"/>
      </w:pPr>
      <w:rPr>
        <w:rFonts w:hint="default"/>
        <w:lang w:val="en-US" w:eastAsia="en-US" w:bidi="ar-SA"/>
      </w:rPr>
    </w:lvl>
    <w:lvl w:ilvl="7" w:tplc="C04A8A92">
      <w:numFmt w:val="bullet"/>
      <w:lvlText w:val="•"/>
      <w:lvlJc w:val="left"/>
      <w:pPr>
        <w:ind w:left="6333" w:hanging="362"/>
      </w:pPr>
      <w:rPr>
        <w:rFonts w:hint="default"/>
        <w:lang w:val="en-US" w:eastAsia="en-US" w:bidi="ar-SA"/>
      </w:rPr>
    </w:lvl>
    <w:lvl w:ilvl="8" w:tplc="7DB29DEC">
      <w:numFmt w:val="bullet"/>
      <w:lvlText w:val="•"/>
      <w:lvlJc w:val="left"/>
      <w:pPr>
        <w:ind w:left="7112" w:hanging="362"/>
      </w:pPr>
      <w:rPr>
        <w:rFonts w:hint="default"/>
        <w:lang w:val="en-US" w:eastAsia="en-US" w:bidi="ar-SA"/>
      </w:rPr>
    </w:lvl>
  </w:abstractNum>
  <w:abstractNum w:abstractNumId="2">
    <w:nsid w:val="7EE84CA5"/>
    <w:multiLevelType w:val="hybridMultilevel"/>
    <w:tmpl w:val="3ED00CB2"/>
    <w:lvl w:ilvl="0" w:tplc="8BBE6A9A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847318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B9740D9C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81A65E12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583A312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5E22A040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4DD2FEAE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7" w:tplc="1A185962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8" w:tplc="85DCE9D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80CCA"/>
    <w:rsid w:val="00980CCA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CA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CA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paragraph" w:customStyle="1" w:styleId="TableParagraph">
    <w:name w:val="Table Paragraph"/>
    <w:basedOn w:val="Normal"/>
    <w:uiPriority w:val="1"/>
    <w:qFormat/>
    <w:rsid w:val="00980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80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0CCA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uiPriority w:val="39"/>
    <w:rsid w:val="00980CCA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577</Words>
  <Characters>3295</Characters>
  <Application>Microsoft Office Word</Application>
  <DocSecurity>0</DocSecurity>
  <Lines>27</Lines>
  <Paragraphs>7</Paragraphs>
  <ScaleCrop>false</ScaleCrop>
  <Company>Grizli777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2025-02-16T09:47:00Z</dcterms:created>
  <dcterms:modified xsi:type="dcterms:W3CDTF">2025-02-16T09:59:00Z</dcterms:modified>
</cp:coreProperties>
</file>